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C87" w:rsidRDefault="000E1C87" w:rsidP="00F05C01">
      <w:pPr>
        <w:spacing w:line="480" w:lineRule="auto"/>
        <w:jc w:val="center"/>
        <w:rPr>
          <w:rFonts w:ascii="Times New Roman" w:hAnsi="Times New Roman" w:cs="Times New Roman"/>
          <w:b/>
          <w:sz w:val="24"/>
          <w:szCs w:val="24"/>
        </w:rPr>
      </w:pPr>
      <w:bookmarkStart w:id="0" w:name="_GoBack"/>
      <w:bookmarkEnd w:id="0"/>
    </w:p>
    <w:p w:rsidR="000E1C87" w:rsidRDefault="000E1C87" w:rsidP="00F05C01">
      <w:pPr>
        <w:spacing w:line="480" w:lineRule="auto"/>
        <w:jc w:val="center"/>
        <w:rPr>
          <w:rFonts w:ascii="Times New Roman" w:hAnsi="Times New Roman" w:cs="Times New Roman"/>
          <w:b/>
          <w:sz w:val="24"/>
          <w:szCs w:val="24"/>
        </w:rPr>
      </w:pPr>
    </w:p>
    <w:p w:rsidR="000E1C87" w:rsidRDefault="000E1C87" w:rsidP="00F05C01">
      <w:pPr>
        <w:spacing w:line="480" w:lineRule="auto"/>
        <w:jc w:val="center"/>
        <w:rPr>
          <w:rFonts w:ascii="Times New Roman" w:hAnsi="Times New Roman" w:cs="Times New Roman"/>
          <w:b/>
          <w:sz w:val="24"/>
          <w:szCs w:val="24"/>
        </w:rPr>
      </w:pPr>
    </w:p>
    <w:p w:rsidR="000E1C87" w:rsidRDefault="000E1C87" w:rsidP="00F05C01">
      <w:pPr>
        <w:spacing w:line="480" w:lineRule="auto"/>
        <w:jc w:val="center"/>
        <w:rPr>
          <w:rFonts w:ascii="Times New Roman" w:hAnsi="Times New Roman" w:cs="Times New Roman"/>
          <w:b/>
          <w:sz w:val="24"/>
          <w:szCs w:val="24"/>
        </w:rPr>
      </w:pPr>
    </w:p>
    <w:p w:rsidR="000E1C87" w:rsidRDefault="000E1C87" w:rsidP="00F05C01">
      <w:pPr>
        <w:spacing w:line="480" w:lineRule="auto"/>
        <w:jc w:val="center"/>
        <w:rPr>
          <w:rFonts w:ascii="Times New Roman" w:hAnsi="Times New Roman" w:cs="Times New Roman"/>
          <w:b/>
          <w:sz w:val="24"/>
          <w:szCs w:val="24"/>
        </w:rPr>
      </w:pPr>
    </w:p>
    <w:p w:rsidR="000E1C87" w:rsidRDefault="000E1C87" w:rsidP="00F05C01">
      <w:pPr>
        <w:spacing w:line="480" w:lineRule="auto"/>
        <w:jc w:val="center"/>
        <w:rPr>
          <w:rFonts w:ascii="Times New Roman" w:hAnsi="Times New Roman" w:cs="Times New Roman"/>
          <w:b/>
          <w:sz w:val="24"/>
          <w:szCs w:val="24"/>
        </w:rPr>
      </w:pPr>
    </w:p>
    <w:p w:rsidR="000E1C87" w:rsidRPr="000E1C87" w:rsidRDefault="000E1C87" w:rsidP="00F05C01">
      <w:pPr>
        <w:spacing w:line="480" w:lineRule="auto"/>
        <w:jc w:val="center"/>
        <w:rPr>
          <w:rFonts w:ascii="Times New Roman" w:hAnsi="Times New Roman" w:cs="Times New Roman"/>
          <w:sz w:val="24"/>
          <w:szCs w:val="24"/>
        </w:rPr>
      </w:pPr>
    </w:p>
    <w:p w:rsidR="000E1C87" w:rsidRDefault="000E1C87" w:rsidP="00F05C01">
      <w:pPr>
        <w:spacing w:line="480" w:lineRule="auto"/>
        <w:jc w:val="center"/>
        <w:rPr>
          <w:rFonts w:ascii="Times New Roman" w:hAnsi="Times New Roman" w:cs="Times New Roman"/>
          <w:sz w:val="24"/>
          <w:szCs w:val="24"/>
        </w:rPr>
      </w:pPr>
    </w:p>
    <w:p w:rsidR="000E1C87" w:rsidRDefault="000E1C87" w:rsidP="00F05C01">
      <w:pPr>
        <w:spacing w:line="480" w:lineRule="auto"/>
        <w:jc w:val="center"/>
        <w:rPr>
          <w:rFonts w:ascii="Times New Roman" w:hAnsi="Times New Roman" w:cs="Times New Roman"/>
          <w:sz w:val="24"/>
          <w:szCs w:val="24"/>
        </w:rPr>
      </w:pPr>
    </w:p>
    <w:p w:rsidR="000E1C87" w:rsidRPr="000E1C87" w:rsidRDefault="00B50F7F" w:rsidP="00F05C01">
      <w:pPr>
        <w:spacing w:line="480" w:lineRule="auto"/>
        <w:jc w:val="center"/>
        <w:rPr>
          <w:rFonts w:ascii="Times New Roman" w:hAnsi="Times New Roman" w:cs="Times New Roman"/>
          <w:sz w:val="24"/>
          <w:szCs w:val="24"/>
        </w:rPr>
      </w:pPr>
      <w:r w:rsidRPr="000E1C87">
        <w:rPr>
          <w:rFonts w:ascii="Times New Roman" w:hAnsi="Times New Roman" w:cs="Times New Roman"/>
          <w:sz w:val="24"/>
          <w:szCs w:val="24"/>
        </w:rPr>
        <w:t>Health Care</w:t>
      </w:r>
    </w:p>
    <w:p w:rsidR="000E1C87" w:rsidRPr="000E1C87" w:rsidRDefault="00B50F7F" w:rsidP="00F05C01">
      <w:pPr>
        <w:spacing w:line="480" w:lineRule="auto"/>
        <w:jc w:val="center"/>
        <w:rPr>
          <w:rFonts w:ascii="Times New Roman" w:hAnsi="Times New Roman" w:cs="Times New Roman"/>
          <w:sz w:val="24"/>
          <w:szCs w:val="24"/>
        </w:rPr>
      </w:pPr>
      <w:r w:rsidRPr="000E1C87">
        <w:rPr>
          <w:rFonts w:ascii="Times New Roman" w:hAnsi="Times New Roman" w:cs="Times New Roman"/>
          <w:sz w:val="24"/>
          <w:szCs w:val="24"/>
        </w:rPr>
        <w:t xml:space="preserve">Student’s Name </w:t>
      </w:r>
    </w:p>
    <w:p w:rsidR="000E1C87" w:rsidRPr="000E1C87" w:rsidRDefault="00B50F7F" w:rsidP="00F05C01">
      <w:pPr>
        <w:spacing w:line="480" w:lineRule="auto"/>
        <w:jc w:val="center"/>
        <w:rPr>
          <w:rFonts w:ascii="Times New Roman" w:hAnsi="Times New Roman" w:cs="Times New Roman"/>
          <w:sz w:val="24"/>
          <w:szCs w:val="24"/>
        </w:rPr>
      </w:pPr>
      <w:r w:rsidRPr="000E1C87">
        <w:rPr>
          <w:rFonts w:ascii="Times New Roman" w:hAnsi="Times New Roman" w:cs="Times New Roman"/>
          <w:sz w:val="24"/>
          <w:szCs w:val="24"/>
        </w:rPr>
        <w:t xml:space="preserve">Institutional Affiliation </w:t>
      </w:r>
    </w:p>
    <w:p w:rsidR="000E1C87" w:rsidRDefault="000E1C87" w:rsidP="00F05C01">
      <w:pPr>
        <w:spacing w:line="480" w:lineRule="auto"/>
        <w:jc w:val="center"/>
        <w:rPr>
          <w:rFonts w:ascii="Times New Roman" w:hAnsi="Times New Roman" w:cs="Times New Roman"/>
          <w:b/>
          <w:sz w:val="24"/>
          <w:szCs w:val="24"/>
        </w:rPr>
      </w:pPr>
    </w:p>
    <w:p w:rsidR="000E1C87" w:rsidRDefault="000E1C87" w:rsidP="00F05C01">
      <w:pPr>
        <w:spacing w:line="480" w:lineRule="auto"/>
        <w:jc w:val="center"/>
        <w:rPr>
          <w:rFonts w:ascii="Times New Roman" w:hAnsi="Times New Roman" w:cs="Times New Roman"/>
          <w:b/>
          <w:sz w:val="24"/>
          <w:szCs w:val="24"/>
        </w:rPr>
      </w:pPr>
    </w:p>
    <w:p w:rsidR="000E1C87" w:rsidRDefault="000E1C87" w:rsidP="00F05C01">
      <w:pPr>
        <w:spacing w:line="480" w:lineRule="auto"/>
        <w:jc w:val="center"/>
        <w:rPr>
          <w:rFonts w:ascii="Times New Roman" w:hAnsi="Times New Roman" w:cs="Times New Roman"/>
          <w:b/>
          <w:sz w:val="24"/>
          <w:szCs w:val="24"/>
        </w:rPr>
      </w:pPr>
    </w:p>
    <w:p w:rsidR="000E1C87" w:rsidRDefault="000E1C87" w:rsidP="00F05C01">
      <w:pPr>
        <w:spacing w:line="480" w:lineRule="auto"/>
        <w:jc w:val="center"/>
        <w:rPr>
          <w:rFonts w:ascii="Times New Roman" w:hAnsi="Times New Roman" w:cs="Times New Roman"/>
          <w:b/>
          <w:sz w:val="24"/>
          <w:szCs w:val="24"/>
        </w:rPr>
      </w:pPr>
    </w:p>
    <w:p w:rsidR="000E1C87" w:rsidRDefault="000E1C87" w:rsidP="00F05C01">
      <w:pPr>
        <w:spacing w:line="480" w:lineRule="auto"/>
        <w:jc w:val="center"/>
        <w:rPr>
          <w:rFonts w:ascii="Times New Roman" w:hAnsi="Times New Roman" w:cs="Times New Roman"/>
          <w:b/>
          <w:sz w:val="24"/>
          <w:szCs w:val="24"/>
        </w:rPr>
      </w:pPr>
    </w:p>
    <w:p w:rsidR="000E1C87" w:rsidRDefault="000E1C87" w:rsidP="00F05C01">
      <w:pPr>
        <w:spacing w:line="480" w:lineRule="auto"/>
        <w:jc w:val="center"/>
        <w:rPr>
          <w:rFonts w:ascii="Times New Roman" w:hAnsi="Times New Roman" w:cs="Times New Roman"/>
          <w:b/>
          <w:sz w:val="24"/>
          <w:szCs w:val="24"/>
        </w:rPr>
      </w:pPr>
    </w:p>
    <w:p w:rsidR="00556B9F" w:rsidRPr="00F05C01" w:rsidRDefault="00B50F7F" w:rsidP="00F05C01">
      <w:pPr>
        <w:spacing w:line="480" w:lineRule="auto"/>
        <w:jc w:val="center"/>
        <w:rPr>
          <w:rFonts w:ascii="Times New Roman" w:hAnsi="Times New Roman" w:cs="Times New Roman"/>
          <w:b/>
          <w:sz w:val="24"/>
          <w:szCs w:val="24"/>
        </w:rPr>
      </w:pPr>
      <w:r w:rsidRPr="00F05C01">
        <w:rPr>
          <w:rFonts w:ascii="Times New Roman" w:hAnsi="Times New Roman" w:cs="Times New Roman"/>
          <w:b/>
          <w:sz w:val="24"/>
          <w:szCs w:val="24"/>
        </w:rPr>
        <w:lastRenderedPageBreak/>
        <w:t>Disabilities</w:t>
      </w:r>
    </w:p>
    <w:p w:rsidR="002F00EF" w:rsidRPr="009B2ACE" w:rsidRDefault="00B50F7F" w:rsidP="009B2ACE">
      <w:pPr>
        <w:spacing w:line="480" w:lineRule="auto"/>
        <w:ind w:firstLine="720"/>
        <w:rPr>
          <w:rFonts w:ascii="Times New Roman" w:hAnsi="Times New Roman" w:cs="Times New Roman"/>
          <w:sz w:val="24"/>
          <w:szCs w:val="24"/>
        </w:rPr>
      </w:pPr>
      <w:r w:rsidRPr="009B2ACE">
        <w:rPr>
          <w:rFonts w:ascii="Times New Roman" w:hAnsi="Times New Roman" w:cs="Times New Roman"/>
          <w:sz w:val="24"/>
          <w:szCs w:val="24"/>
        </w:rPr>
        <w:t xml:space="preserve"> “Family Life Goes on: Disability in Contemporary Families </w:t>
      </w:r>
      <w:r w:rsidR="009B2ACE">
        <w:rPr>
          <w:rFonts w:ascii="Times New Roman" w:hAnsi="Times New Roman" w:cs="Times New Roman"/>
          <w:sz w:val="24"/>
          <w:szCs w:val="24"/>
        </w:rPr>
        <w:t>is an article written by</w:t>
      </w:r>
      <w:r w:rsidRPr="009B2ACE">
        <w:rPr>
          <w:rFonts w:ascii="Times New Roman" w:hAnsi="Times New Roman" w:cs="Times New Roman"/>
          <w:sz w:val="24"/>
          <w:szCs w:val="24"/>
        </w:rPr>
        <w:t xml:space="preserve"> Anne F. Farrell and Gloria L. Krahn</w:t>
      </w:r>
      <w:r w:rsidR="00AD504E" w:rsidRPr="009B2ACE">
        <w:rPr>
          <w:rFonts w:ascii="Times New Roman" w:hAnsi="Times New Roman" w:cs="Times New Roman"/>
          <w:sz w:val="24"/>
          <w:szCs w:val="24"/>
        </w:rPr>
        <w:t xml:space="preserve"> and </w:t>
      </w:r>
      <w:r w:rsidRPr="009B2ACE">
        <w:rPr>
          <w:rFonts w:ascii="Times New Roman" w:hAnsi="Times New Roman" w:cs="Times New Roman"/>
          <w:sz w:val="24"/>
          <w:szCs w:val="24"/>
        </w:rPr>
        <w:t xml:space="preserve">is about the views of disabilities in families </w:t>
      </w:r>
      <w:r w:rsidRPr="009B2ACE">
        <w:rPr>
          <w:rFonts w:ascii="Times New Roman" w:hAnsi="Times New Roman" w:cs="Times New Roman"/>
          <w:sz w:val="24"/>
          <w:szCs w:val="24"/>
        </w:rPr>
        <w:t>and how they are affected</w:t>
      </w:r>
      <w:r w:rsidR="00AD504E" w:rsidRPr="009B2ACE">
        <w:rPr>
          <w:rFonts w:ascii="Times New Roman" w:hAnsi="Times New Roman" w:cs="Times New Roman"/>
          <w:sz w:val="24"/>
          <w:szCs w:val="24"/>
        </w:rPr>
        <w:t xml:space="preserve">. The authors aim at giving insights and more information on research concerning disabilities in families. They start by acknowledging that disability is part of life in contemporary families and the data on such is narrow and inadequate. Anne and Krahn quote on an article by Altman and Blackwell which contains information on the status of disability in the United States. Their research shows that 43% of </w:t>
      </w:r>
      <w:r w:rsidR="00A36753" w:rsidRPr="009B2ACE">
        <w:rPr>
          <w:rFonts w:ascii="Times New Roman" w:hAnsi="Times New Roman" w:cs="Times New Roman"/>
          <w:sz w:val="24"/>
          <w:szCs w:val="24"/>
        </w:rPr>
        <w:t>households with aged people (65 years and above) have family members who are disabled (Farrell &amp; Krahn, 2014, pp. 3). I think this is true for many families because age is associated with disabilities such as hearing, walking and seeing. According to Farrell &amp; Krahn, poverty is a characteristic of families with disabilities in comparison with the general population. This shows that poverty determines the quality of life and health of people (Farrell &amp; Krahn, 2014, pp. 3).</w:t>
      </w:r>
    </w:p>
    <w:p w:rsidR="00A36753" w:rsidRPr="009B2ACE" w:rsidRDefault="00B50F7F" w:rsidP="009B2ACE">
      <w:pPr>
        <w:spacing w:line="480" w:lineRule="auto"/>
        <w:ind w:firstLine="720"/>
        <w:rPr>
          <w:rFonts w:ascii="Times New Roman" w:hAnsi="Times New Roman" w:cs="Times New Roman"/>
          <w:sz w:val="24"/>
          <w:szCs w:val="24"/>
        </w:rPr>
      </w:pPr>
      <w:r w:rsidRPr="009B2ACE">
        <w:rPr>
          <w:rFonts w:ascii="Times New Roman" w:hAnsi="Times New Roman" w:cs="Times New Roman"/>
          <w:sz w:val="24"/>
          <w:szCs w:val="24"/>
        </w:rPr>
        <w:t>In their article, Farrell &amp; Krahn state that disability is a universal aspect of life and that despite most famili</w:t>
      </w:r>
      <w:r w:rsidRPr="009B2ACE">
        <w:rPr>
          <w:rFonts w:ascii="Times New Roman" w:hAnsi="Times New Roman" w:cs="Times New Roman"/>
          <w:sz w:val="24"/>
          <w:szCs w:val="24"/>
        </w:rPr>
        <w:t xml:space="preserve">es having stress, they are resilient (Farrell &amp; Krahn, 2014, pp. 7). They celebrate the knowledge of disabilities in families. Generally Farrell and Krahn present a series of </w:t>
      </w:r>
      <w:r w:rsidR="009B2ACE" w:rsidRPr="009B2ACE">
        <w:rPr>
          <w:rFonts w:ascii="Times New Roman" w:hAnsi="Times New Roman" w:cs="Times New Roman"/>
          <w:sz w:val="24"/>
          <w:szCs w:val="24"/>
        </w:rPr>
        <w:t>research</w:t>
      </w:r>
      <w:r w:rsidRPr="009B2ACE">
        <w:rPr>
          <w:rFonts w:ascii="Times New Roman" w:hAnsi="Times New Roman" w:cs="Times New Roman"/>
          <w:sz w:val="24"/>
          <w:szCs w:val="24"/>
        </w:rPr>
        <w:t xml:space="preserve"> done by different authors concerning the topic of disabilities. Most of </w:t>
      </w:r>
      <w:r w:rsidRPr="009B2ACE">
        <w:rPr>
          <w:rFonts w:ascii="Times New Roman" w:hAnsi="Times New Roman" w:cs="Times New Roman"/>
          <w:sz w:val="24"/>
          <w:szCs w:val="24"/>
        </w:rPr>
        <w:t>the study was about issues such as</w:t>
      </w:r>
      <w:r w:rsidR="007D7B6B" w:rsidRPr="009B2ACE">
        <w:rPr>
          <w:rFonts w:ascii="Times New Roman" w:hAnsi="Times New Roman" w:cs="Times New Roman"/>
          <w:sz w:val="24"/>
          <w:szCs w:val="24"/>
        </w:rPr>
        <w:t xml:space="preserve"> poverty and disability,</w:t>
      </w:r>
      <w:r w:rsidRPr="009B2ACE">
        <w:rPr>
          <w:rFonts w:ascii="Times New Roman" w:hAnsi="Times New Roman" w:cs="Times New Roman"/>
          <w:sz w:val="24"/>
          <w:szCs w:val="24"/>
        </w:rPr>
        <w:t xml:space="preserve"> </w:t>
      </w:r>
      <w:r w:rsidR="009B2ACE" w:rsidRPr="009B2ACE">
        <w:rPr>
          <w:rFonts w:ascii="Times New Roman" w:hAnsi="Times New Roman" w:cs="Times New Roman"/>
          <w:sz w:val="24"/>
          <w:szCs w:val="24"/>
        </w:rPr>
        <w:t>sibling’s</w:t>
      </w:r>
      <w:r w:rsidRPr="009B2ACE">
        <w:rPr>
          <w:rFonts w:ascii="Times New Roman" w:hAnsi="Times New Roman" w:cs="Times New Roman"/>
          <w:sz w:val="24"/>
          <w:szCs w:val="24"/>
        </w:rPr>
        <w:t xml:space="preserve"> contact, how prenatal testing prepares parents </w:t>
      </w:r>
      <w:r w:rsidR="007D7B6B" w:rsidRPr="009B2ACE">
        <w:rPr>
          <w:rFonts w:ascii="Times New Roman" w:hAnsi="Times New Roman" w:cs="Times New Roman"/>
          <w:sz w:val="24"/>
          <w:szCs w:val="24"/>
        </w:rPr>
        <w:t>and the negative impact on the health of parents for raising children with disabilities.</w:t>
      </w:r>
    </w:p>
    <w:p w:rsidR="000F1248" w:rsidRDefault="00B50F7F" w:rsidP="009B2ACE">
      <w:pPr>
        <w:spacing w:line="480" w:lineRule="auto"/>
        <w:ind w:firstLine="720"/>
        <w:rPr>
          <w:rFonts w:ascii="Times New Roman" w:hAnsi="Times New Roman" w:cs="Times New Roman"/>
          <w:sz w:val="24"/>
          <w:szCs w:val="24"/>
        </w:rPr>
      </w:pPr>
      <w:r w:rsidRPr="009B2ACE">
        <w:rPr>
          <w:rFonts w:ascii="Times New Roman" w:hAnsi="Times New Roman" w:cs="Times New Roman"/>
          <w:sz w:val="24"/>
          <w:szCs w:val="24"/>
        </w:rPr>
        <w:t xml:space="preserve">In the article, four challenges are pointed out on the knowledge of disability. First, there is the need to expand publication outlets which will serve as forums for research and dialogue on disability in families. Secondly is the need for family scholars </w:t>
      </w:r>
      <w:r w:rsidRPr="009B2ACE">
        <w:rPr>
          <w:rFonts w:ascii="Times New Roman" w:hAnsi="Times New Roman" w:cs="Times New Roman"/>
          <w:sz w:val="24"/>
          <w:szCs w:val="24"/>
        </w:rPr>
        <w:t xml:space="preserve">to intentionally include disability concerns into the present family life. Thirdly, is the need for a more diverse research portfolio </w:t>
      </w:r>
      <w:r w:rsidRPr="009B2ACE">
        <w:rPr>
          <w:rFonts w:ascii="Times New Roman" w:hAnsi="Times New Roman" w:cs="Times New Roman"/>
          <w:sz w:val="24"/>
          <w:szCs w:val="24"/>
        </w:rPr>
        <w:lastRenderedPageBreak/>
        <w:t xml:space="preserve">which will develop the understanding of how disability is part of </w:t>
      </w:r>
      <w:r w:rsidR="009B2ACE">
        <w:rPr>
          <w:rFonts w:ascii="Times New Roman" w:hAnsi="Times New Roman" w:cs="Times New Roman"/>
          <w:sz w:val="24"/>
          <w:szCs w:val="24"/>
        </w:rPr>
        <w:t>life</w:t>
      </w:r>
      <w:r w:rsidRPr="009B2ACE">
        <w:rPr>
          <w:rFonts w:ascii="Times New Roman" w:hAnsi="Times New Roman" w:cs="Times New Roman"/>
          <w:sz w:val="24"/>
          <w:szCs w:val="24"/>
        </w:rPr>
        <w:t xml:space="preserve"> </w:t>
      </w:r>
      <w:r w:rsidR="009B2ACE">
        <w:rPr>
          <w:rFonts w:ascii="Times New Roman" w:hAnsi="Times New Roman" w:cs="Times New Roman"/>
          <w:sz w:val="24"/>
          <w:szCs w:val="24"/>
        </w:rPr>
        <w:t>(</w:t>
      </w:r>
      <w:r w:rsidR="009B2ACE" w:rsidRPr="009B2ACE">
        <w:rPr>
          <w:rFonts w:ascii="Times New Roman" w:hAnsi="Times New Roman" w:cs="Times New Roman"/>
          <w:sz w:val="24"/>
          <w:szCs w:val="24"/>
        </w:rPr>
        <w:t>Farrell &amp; Krahn, 2014, pp. 7).</w:t>
      </w:r>
      <w:r w:rsidRPr="009B2ACE">
        <w:rPr>
          <w:rFonts w:ascii="Times New Roman" w:hAnsi="Times New Roman" w:cs="Times New Roman"/>
          <w:sz w:val="24"/>
          <w:szCs w:val="24"/>
        </w:rPr>
        <w:t xml:space="preserve"> The last challenge </w:t>
      </w:r>
      <w:r w:rsidRPr="009B2ACE">
        <w:rPr>
          <w:rFonts w:ascii="Times New Roman" w:hAnsi="Times New Roman" w:cs="Times New Roman"/>
          <w:sz w:val="24"/>
          <w:szCs w:val="24"/>
        </w:rPr>
        <w:t xml:space="preserve">is the difficulty in infusing disability and </w:t>
      </w:r>
      <w:r w:rsidR="009B2ACE" w:rsidRPr="009B2ACE">
        <w:rPr>
          <w:rFonts w:ascii="Times New Roman" w:hAnsi="Times New Roman" w:cs="Times New Roman"/>
          <w:sz w:val="24"/>
          <w:szCs w:val="24"/>
        </w:rPr>
        <w:t xml:space="preserve">in a more meaningful way into both graduate and undergraduate curricula in many </w:t>
      </w:r>
      <w:r w:rsidR="009B2ACE">
        <w:rPr>
          <w:rFonts w:ascii="Times New Roman" w:hAnsi="Times New Roman" w:cs="Times New Roman"/>
          <w:sz w:val="24"/>
          <w:szCs w:val="24"/>
        </w:rPr>
        <w:t>disciplines (</w:t>
      </w:r>
      <w:r w:rsidR="009B2ACE" w:rsidRPr="009B2ACE">
        <w:rPr>
          <w:rFonts w:ascii="Times New Roman" w:hAnsi="Times New Roman" w:cs="Times New Roman"/>
          <w:sz w:val="24"/>
          <w:szCs w:val="24"/>
        </w:rPr>
        <w:t>Farrell &amp; Krahn, 2014, pp. 8).</w:t>
      </w: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2E07F2" w:rsidP="009B2ACE">
      <w:pPr>
        <w:spacing w:line="480" w:lineRule="auto"/>
        <w:ind w:firstLine="720"/>
        <w:rPr>
          <w:rFonts w:ascii="Times New Roman" w:hAnsi="Times New Roman" w:cs="Times New Roman"/>
          <w:sz w:val="24"/>
          <w:szCs w:val="24"/>
        </w:rPr>
      </w:pPr>
    </w:p>
    <w:p w:rsidR="002E07F2" w:rsidRDefault="00B50F7F" w:rsidP="002E07F2">
      <w:pPr>
        <w:spacing w:line="480" w:lineRule="auto"/>
        <w:ind w:firstLine="720"/>
        <w:jc w:val="center"/>
        <w:rPr>
          <w:rFonts w:ascii="Times New Roman" w:hAnsi="Times New Roman" w:cs="Times New Roman"/>
          <w:b/>
          <w:sz w:val="24"/>
          <w:szCs w:val="24"/>
        </w:rPr>
      </w:pPr>
      <w:r w:rsidRPr="002E07F2">
        <w:rPr>
          <w:rFonts w:ascii="Times New Roman" w:hAnsi="Times New Roman" w:cs="Times New Roman"/>
          <w:b/>
          <w:sz w:val="24"/>
          <w:szCs w:val="24"/>
        </w:rPr>
        <w:t>References</w:t>
      </w:r>
    </w:p>
    <w:p w:rsidR="002E07F2" w:rsidRPr="002E07F2" w:rsidRDefault="00B50F7F" w:rsidP="002E07F2">
      <w:pPr>
        <w:spacing w:line="480" w:lineRule="auto"/>
        <w:rPr>
          <w:rFonts w:ascii="Times New Roman" w:hAnsi="Times New Roman" w:cs="Times New Roman"/>
          <w:sz w:val="24"/>
          <w:szCs w:val="24"/>
        </w:rPr>
      </w:pPr>
      <w:r w:rsidRPr="002E07F2">
        <w:rPr>
          <w:rFonts w:ascii="Times New Roman" w:hAnsi="Times New Roman" w:cs="Times New Roman"/>
          <w:sz w:val="24"/>
          <w:szCs w:val="24"/>
        </w:rPr>
        <w:lastRenderedPageBreak/>
        <w:t xml:space="preserve">Farrell, A. F., &amp; Krahn, G. L. (2014). Family life goes on: </w:t>
      </w:r>
      <w:r w:rsidRPr="002E07F2">
        <w:rPr>
          <w:rFonts w:ascii="Times New Roman" w:hAnsi="Times New Roman" w:cs="Times New Roman"/>
          <w:sz w:val="24"/>
          <w:szCs w:val="24"/>
        </w:rPr>
        <w:t>Disability in contemporary families. </w:t>
      </w:r>
      <w:r w:rsidRPr="002E07F2">
        <w:rPr>
          <w:rFonts w:ascii="Times New Roman" w:hAnsi="Times New Roman" w:cs="Times New Roman"/>
          <w:i/>
          <w:iCs/>
          <w:sz w:val="24"/>
          <w:szCs w:val="24"/>
        </w:rPr>
        <w:t>Family relations</w:t>
      </w:r>
      <w:r w:rsidRPr="002E07F2">
        <w:rPr>
          <w:rFonts w:ascii="Times New Roman" w:hAnsi="Times New Roman" w:cs="Times New Roman"/>
          <w:sz w:val="24"/>
          <w:szCs w:val="24"/>
        </w:rPr>
        <w:t>, </w:t>
      </w:r>
      <w:r w:rsidRPr="002E07F2">
        <w:rPr>
          <w:rFonts w:ascii="Times New Roman" w:hAnsi="Times New Roman" w:cs="Times New Roman"/>
          <w:i/>
          <w:iCs/>
          <w:sz w:val="24"/>
          <w:szCs w:val="24"/>
        </w:rPr>
        <w:t>63</w:t>
      </w:r>
      <w:r w:rsidRPr="002E07F2">
        <w:rPr>
          <w:rFonts w:ascii="Times New Roman" w:hAnsi="Times New Roman" w:cs="Times New Roman"/>
          <w:sz w:val="24"/>
          <w:szCs w:val="24"/>
        </w:rPr>
        <w:t>(1), 1-6.</w:t>
      </w:r>
    </w:p>
    <w:sectPr w:rsidR="002E07F2" w:rsidRPr="002E07F2" w:rsidSect="000E1C8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0F7F" w:rsidRDefault="00B50F7F">
      <w:pPr>
        <w:spacing w:after="0" w:line="240" w:lineRule="auto"/>
      </w:pPr>
      <w:r>
        <w:separator/>
      </w:r>
    </w:p>
  </w:endnote>
  <w:endnote w:type="continuationSeparator" w:id="0">
    <w:p w:rsidR="00B50F7F" w:rsidRDefault="00B50F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0F7F" w:rsidRDefault="00B50F7F">
      <w:pPr>
        <w:spacing w:after="0" w:line="240" w:lineRule="auto"/>
      </w:pPr>
      <w:r>
        <w:separator/>
      </w:r>
    </w:p>
  </w:footnote>
  <w:footnote w:type="continuationSeparator" w:id="0">
    <w:p w:rsidR="00B50F7F" w:rsidRDefault="00B50F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4206530"/>
      <w:docPartObj>
        <w:docPartGallery w:val="Page Numbers (Top of Page)"/>
        <w:docPartUnique/>
      </w:docPartObj>
    </w:sdtPr>
    <w:sdtEndPr>
      <w:rPr>
        <w:rFonts w:ascii="Times New Roman" w:hAnsi="Times New Roman" w:cs="Times New Roman"/>
        <w:noProof/>
        <w:sz w:val="24"/>
        <w:szCs w:val="24"/>
      </w:rPr>
    </w:sdtEndPr>
    <w:sdtContent>
      <w:p w:rsidR="009B2ACE" w:rsidRPr="009B2ACE" w:rsidRDefault="00B50F7F">
        <w:pPr>
          <w:pStyle w:val="Header"/>
          <w:jc w:val="right"/>
          <w:rPr>
            <w:rFonts w:ascii="Times New Roman" w:hAnsi="Times New Roman" w:cs="Times New Roman"/>
            <w:sz w:val="24"/>
            <w:szCs w:val="24"/>
          </w:rPr>
        </w:pPr>
        <w:r w:rsidRPr="009B2ACE">
          <w:rPr>
            <w:rFonts w:ascii="Times New Roman" w:hAnsi="Times New Roman" w:cs="Times New Roman"/>
            <w:sz w:val="24"/>
            <w:szCs w:val="24"/>
          </w:rPr>
          <w:t xml:space="preserve">HEALTH CARE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2ACE">
          <w:rPr>
            <w:rFonts w:ascii="Times New Roman" w:hAnsi="Times New Roman" w:cs="Times New Roman"/>
            <w:sz w:val="24"/>
            <w:szCs w:val="24"/>
          </w:rPr>
          <w:fldChar w:fldCharType="begin"/>
        </w:r>
        <w:r w:rsidRPr="009B2ACE">
          <w:rPr>
            <w:rFonts w:ascii="Times New Roman" w:hAnsi="Times New Roman" w:cs="Times New Roman"/>
            <w:sz w:val="24"/>
            <w:szCs w:val="24"/>
          </w:rPr>
          <w:instrText xml:space="preserve"> PAGE   \* MERGEFORMAT </w:instrText>
        </w:r>
        <w:r w:rsidRPr="009B2ACE">
          <w:rPr>
            <w:rFonts w:ascii="Times New Roman" w:hAnsi="Times New Roman" w:cs="Times New Roman"/>
            <w:sz w:val="24"/>
            <w:szCs w:val="24"/>
          </w:rPr>
          <w:fldChar w:fldCharType="separate"/>
        </w:r>
        <w:r w:rsidR="007C2C6C">
          <w:rPr>
            <w:rFonts w:ascii="Times New Roman" w:hAnsi="Times New Roman" w:cs="Times New Roman"/>
            <w:noProof/>
            <w:sz w:val="24"/>
            <w:szCs w:val="24"/>
          </w:rPr>
          <w:t>4</w:t>
        </w:r>
        <w:r w:rsidRPr="009B2ACE">
          <w:rPr>
            <w:rFonts w:ascii="Times New Roman" w:hAnsi="Times New Roman" w:cs="Times New Roman"/>
            <w:noProof/>
            <w:sz w:val="24"/>
            <w:szCs w:val="24"/>
          </w:rPr>
          <w:fldChar w:fldCharType="end"/>
        </w:r>
      </w:p>
    </w:sdtContent>
  </w:sdt>
  <w:p w:rsidR="009B2ACE" w:rsidRDefault="009B2A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1C87" w:rsidRPr="000E1C87" w:rsidRDefault="00B50F7F">
    <w:pPr>
      <w:pStyle w:val="Header"/>
      <w:rPr>
        <w:rFonts w:ascii="Times New Roman" w:hAnsi="Times New Roman" w:cs="Times New Roman"/>
        <w:sz w:val="24"/>
        <w:szCs w:val="24"/>
      </w:rPr>
    </w:pPr>
    <w:r w:rsidRPr="000E1C87">
      <w:rPr>
        <w:rFonts w:ascii="Times New Roman" w:hAnsi="Times New Roman" w:cs="Times New Roman"/>
        <w:sz w:val="24"/>
        <w:szCs w:val="24"/>
      </w:rPr>
      <w:t xml:space="preserve">Running head: HEALTH CARE             </w:t>
    </w:r>
    <w:r>
      <w:rPr>
        <w:rFonts w:ascii="Times New Roman" w:hAnsi="Times New Roman" w:cs="Times New Roman"/>
        <w:sz w:val="24"/>
        <w:szCs w:val="24"/>
      </w:rPr>
      <w:t xml:space="preserve">                                                                                        1</w:t>
    </w:r>
    <w:r w:rsidRPr="000E1C87">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0EF"/>
    <w:rsid w:val="000E1C87"/>
    <w:rsid w:val="000E26F9"/>
    <w:rsid w:val="000F1248"/>
    <w:rsid w:val="002E07F2"/>
    <w:rsid w:val="002F00EF"/>
    <w:rsid w:val="004E06BB"/>
    <w:rsid w:val="00556B9F"/>
    <w:rsid w:val="007C2C6C"/>
    <w:rsid w:val="007D7B6B"/>
    <w:rsid w:val="008659CE"/>
    <w:rsid w:val="009B2ACE"/>
    <w:rsid w:val="00A36753"/>
    <w:rsid w:val="00AB61DC"/>
    <w:rsid w:val="00AD504E"/>
    <w:rsid w:val="00B50F7F"/>
    <w:rsid w:val="00F05C01"/>
    <w:rsid w:val="00F9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09C30E-7053-4078-863A-51436E4E3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2A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2ACE"/>
  </w:style>
  <w:style w:type="paragraph" w:styleId="Footer">
    <w:name w:val="footer"/>
    <w:basedOn w:val="Normal"/>
    <w:link w:val="FooterChar"/>
    <w:uiPriority w:val="99"/>
    <w:unhideWhenUsed/>
    <w:rsid w:val="009B2A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2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2019-03-18T19:12:00Z</dcterms:created>
  <dcterms:modified xsi:type="dcterms:W3CDTF">2019-03-18T19:12:00Z</dcterms:modified>
</cp:coreProperties>
</file>